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t>Thứ ba, ngày 2 tháng 10 , 2018</w:t>
      </w:r>
    </w:p>
    <w:p w:rsidR="008D1598" w:rsidRPr="008D1598" w:rsidRDefault="008D1598" w:rsidP="008D1598">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8D1598">
        <w:rPr>
          <w:rFonts w:ascii="Times New Roman" w:eastAsia="Times New Roman" w:hAnsi="Times New Roman" w:cs="Times New Roman"/>
          <w:b/>
          <w:bCs/>
          <w:color w:val="065FA3"/>
          <w:kern w:val="36"/>
          <w:sz w:val="28"/>
          <w:szCs w:val="28"/>
        </w:rPr>
        <w:t>Xem, đọc trên mạng xã hội bằng lý trí</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b/>
          <w:bCs/>
          <w:color w:val="333333"/>
          <w:sz w:val="28"/>
          <w:szCs w:val="28"/>
        </w:rPr>
        <w:t>Phải khẳng định rằng, khi tham gia mạng xã hội, chúng ta có điều kiện giao lưu, kết bạn, chia sẻ nhanh và rộn</w:t>
      </w:r>
      <w:bookmarkStart w:id="0" w:name="_GoBack"/>
      <w:bookmarkEnd w:id="0"/>
      <w:r w:rsidRPr="008D1598">
        <w:rPr>
          <w:rFonts w:ascii="Times New Roman" w:eastAsia="Times New Roman" w:hAnsi="Times New Roman" w:cs="Times New Roman"/>
          <w:b/>
          <w:bCs/>
          <w:color w:val="333333"/>
          <w:sz w:val="28"/>
          <w:szCs w:val="28"/>
        </w:rPr>
        <w:t>g rãi hơn quan điểm của mình tới các vấn đề xã hội mình quan tâm. Tuy nhiên, bên cạnh những mặt tích cực mà mạng xã hội mang lại, vẫn còn những hạn chế, rủi ro, nguy cơ tiềm ẩn đe dọa đến lợi ích của người dùng, đặc biệt là tình trạng nhiễu loạn thông tin, gây mất định hướng tư tưởng, nhận thức và hành động của mỗi cá nhân, tổ chức.</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t> Phân loại những thông tin xấu, độc trên mạng xã hội, chúng ta rất dễ nhận thấy có hai loại chính. Loại thứ nhất, do các phần tử phản động trong nước và nước ngoài cùng những người cơ hội chính trị, thoái hóa, biến chất, triệt để lợi dụng mạng xã hội đăng tải những thông tin sai trái, bịa đặt, nhằm nói xấu, bôi nhọ thanh danh của Đảng, Nhà nước và lực lượng vũ trang... để chống phá cách mạng nước ta. Loại thứ hai, nhiều kẻ xấu lợi dụng mạng xã hội lập ra nhiều tài khoản facebook để thu thập, nhào nặn, trộn lẫn thông tin thật, giả, cắt ghép hình ảnh, tán phát, nhằm thu hút, lợi dụng sự hiếu kỳ của người đọc, nhất là thanh, thiếu niên để lừa đảo, trục lợi, và đôi khi để thỏa mãn những mong muốn ảo tưởng tầm thường như gây sự chú ý để nổi tiếng... gây ra nhiều hậu quả khó lường.</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t>Loại thứ nhất là phổ biến và cũng là một trong những vấn đề nghiêm trọng nhất hiện nay, đó là tình trạng nhiễu loạn thông tin xuất phát từ hoạt động tuyên truyền phá hoại tư tưởng, tán phát quan điểm, tư tưởng sai trái nhằm chống phá Đảng, Nhà nước và lực lượng vũ trang thông qua mạng xã hội của các thế lực thù địch, phản động, chống đối trong và ngoài nước. Đáng lo ngại là những tin, bài viết tuyên truyền chống phá trên mạng xã hội có số lượng và tần suất đăng tải lớn, nội dung đa dạng, phong phú trên tất cả các lĩnh vực của đời sống xã hội; thủ đoạn tuyên truyền, xuyên tạc tinh vi, xảo quyệt, khó nhận biết, khó phân biệt thật, giả, đã tác động tiêu cực đến tư tưởng, hành vi của một bộ phận quần chúng nhân dân, nhất là các tầng lớp trí thức, học sinh, sinh viên, văn nghệ sĩ, thậm chí cả người dân bình thường nhưng có lập trường tư tưởng không kiên định, vững vàng. Điều này dễ kiểm chứng nhất khi vừa qua, thông qua mạng xã hội, chúng tổ chức lôi kéo nhiều người tụ tập rồi kích động bạo lực ở một số địa phương. Hậu quả là nhiều người chỉ thấy được bộ mặt của kẻ xấu khi các cơ quan chức năng đấu tranh, làm rõ thì đã muộn.</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t> Loại thứ hai cũng rất đáng quan ngại, đó là kẻ xấu lợi dụng mạng xã hội lập những tài khoản ảo để lừa đảo tiền bạc, mượn gió bẻ măng, hoặc chia sẻ những thông tin thất thiệt, bịa đặt, thậm chí cắt ghép không đúng bản chất vấn đề đã gây hoang mang trong đời sống nhân dân, gây thiệt hại cho không ít tổ chức, cá nhân. Đó là chưa kể đến mặt tiêu cực, là có số đông người sử dụng mạng xã hội, tuy không có nhiều thông tin nhưng lại thừa quan điểm và thường xuyên quan tâm đến việc bày tỏ quan điểm đó, chính kiến đó, mặc dù chưa tìm hiểu sự việc, thậm chí chưa hiểu vấn đề đang diễn ra là gì.</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lastRenderedPageBreak/>
        <w:t>Từ hai loại thông tin trên, chúng ta cần nhận thức rằng, xét về bản chất, những tài khoản, trang mạng xã hội không có chức năng thông tin như các cơ quan báo chí chính thống của Đảng, Nhà nước. Mà đã là thông tin không chính thống thì khoảng cách giữa sự thật và giả dối là rất mong manh. Do vậy, hơn ai hết, mỗi người sử dụng mạng xã hội cần phải có bản lĩnh vững vàng, hết sức tỉnh táo khi xem, đọc những thông tin trên mạng xã hội để tự bảo vệ mình trước những thông tin sai trái, tiêu cực; đồng thời, cần nâng cao ý thức cảnh giác, sàng lọc thông tin trước khi tiếp cận, nghiên cứu, sử dụng. Nói cách khác, chúng ta hãy xem, đọc thông tin trên mạng bằng lý trí.</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color w:val="333333"/>
          <w:sz w:val="28"/>
          <w:szCs w:val="28"/>
        </w:rPr>
        <w:t> Bên cạnh vấn đề tự thân, vấn đề quản lý và hạn chế những tác động tiêu cực của mạng xã hội, trong đó có việc phải ngăn chặn, loại bỏ những thông tin xấu độc, tin giả, tin thất thiệt, tin xúc phạm danh dự tổ chức cá nhân, vi phạm các quy định khác của pháp luật của các cơ quan chức năng cũng cần được đẩy mạnh. Do vậy, để định hướng kịp thời dư luận xã hội bằng những thông tin chính thống, cấp ủy, chỉ huy các cấp, các tổ chức đoàn thể phải luôn chủ động, nhanh nhạy, linh hoạt trong công tác quản lý con người; thường xuyên tuyên truyền, giáo dục, bồi dưỡng, nâng cao bản lĩnh chính trị, để mỗi cá nhân biết cách lựa chọn và tiếp nhận thông tin phù hợp, đặc biệt là thông tin trên mạng xã hội.</w:t>
      </w:r>
    </w:p>
    <w:p w:rsidR="008D1598" w:rsidRPr="008D1598" w:rsidRDefault="008D1598" w:rsidP="008D1598">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8D1598">
        <w:rPr>
          <w:rFonts w:ascii="Times New Roman" w:eastAsia="Times New Roman" w:hAnsi="Times New Roman" w:cs="Times New Roman"/>
          <w:b/>
          <w:bCs/>
          <w:color w:val="333333"/>
          <w:sz w:val="28"/>
          <w:szCs w:val="28"/>
        </w:rPr>
        <w:t>NGÔ TIẾN MẠNH</w:t>
      </w:r>
    </w:p>
    <w:p w:rsidR="007C2A3D" w:rsidRPr="008D1598" w:rsidRDefault="007C2A3D" w:rsidP="008D1598">
      <w:pPr>
        <w:spacing w:after="0" w:line="240" w:lineRule="auto"/>
        <w:ind w:firstLine="720"/>
        <w:jc w:val="both"/>
        <w:rPr>
          <w:rFonts w:ascii="Times New Roman" w:hAnsi="Times New Roman" w:cs="Times New Roman"/>
          <w:sz w:val="28"/>
          <w:szCs w:val="28"/>
        </w:rPr>
      </w:pPr>
    </w:p>
    <w:sectPr w:rsidR="007C2A3D" w:rsidRPr="008D15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D01"/>
    <w:rsid w:val="007C2A3D"/>
    <w:rsid w:val="008D1598"/>
    <w:rsid w:val="00F34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BFCBD-1404-473B-A44E-98CE529AC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D1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5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D15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justify">
    <w:name w:val="text-justify"/>
    <w:basedOn w:val="Normal"/>
    <w:rsid w:val="008D15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15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066150">
      <w:bodyDiv w:val="1"/>
      <w:marLeft w:val="0"/>
      <w:marRight w:val="0"/>
      <w:marTop w:val="0"/>
      <w:marBottom w:val="0"/>
      <w:divBdr>
        <w:top w:val="none" w:sz="0" w:space="0" w:color="auto"/>
        <w:left w:val="none" w:sz="0" w:space="0" w:color="auto"/>
        <w:bottom w:val="none" w:sz="0" w:space="0" w:color="auto"/>
        <w:right w:val="none" w:sz="0" w:space="0" w:color="auto"/>
      </w:divBdr>
      <w:divsChild>
        <w:div w:id="1395666782">
          <w:marLeft w:val="0"/>
          <w:marRight w:val="0"/>
          <w:marTop w:val="0"/>
          <w:marBottom w:val="0"/>
          <w:divBdr>
            <w:top w:val="none" w:sz="0" w:space="0" w:color="auto"/>
            <w:left w:val="none" w:sz="0" w:space="0" w:color="auto"/>
            <w:bottom w:val="none" w:sz="0" w:space="0" w:color="auto"/>
            <w:right w:val="none" w:sz="0" w:space="0" w:color="auto"/>
          </w:divBdr>
        </w:div>
        <w:div w:id="951517526">
          <w:marLeft w:val="0"/>
          <w:marRight w:val="0"/>
          <w:marTop w:val="0"/>
          <w:marBottom w:val="0"/>
          <w:divBdr>
            <w:top w:val="none" w:sz="0" w:space="0" w:color="auto"/>
            <w:left w:val="none" w:sz="0" w:space="0" w:color="auto"/>
            <w:bottom w:val="none" w:sz="0" w:space="0" w:color="auto"/>
            <w:right w:val="none" w:sz="0" w:space="0" w:color="auto"/>
          </w:divBdr>
          <w:divsChild>
            <w:div w:id="82667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2022-06-08T04:19:00Z</dcterms:created>
  <dcterms:modified xsi:type="dcterms:W3CDTF">2022-06-08T04:20:00Z</dcterms:modified>
</cp:coreProperties>
</file>